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4472C4" w:themeColor="accent1"/>
          <w:lang w:eastAsia="en-US"/>
        </w:rPr>
        <w:id w:val="1348910233"/>
        <w:docPartObj>
          <w:docPartGallery w:val="Cover Pages"/>
          <w:docPartUnique/>
        </w:docPartObj>
      </w:sdtPr>
      <w:sdtEndPr>
        <w:rPr>
          <w:noProof/>
          <w:color w:val="auto"/>
          <w:sz w:val="24"/>
          <w:szCs w:val="24"/>
        </w:rPr>
      </w:sdtEndPr>
      <w:sdtContent>
        <w:p w14:paraId="57824E96" w14:textId="6FEA1B75" w:rsidR="001E79A9" w:rsidRPr="00572969" w:rsidRDefault="00927065" w:rsidP="001E79A9">
          <w:pPr>
            <w:pStyle w:val="Bezodstpw"/>
            <w:spacing w:before="1540" w:after="240"/>
            <w:jc w:val="center"/>
            <w:rPr>
              <w:rFonts w:ascii="Times New Roman" w:hAnsi="Times New Roman" w:cs="Times New Roman"/>
              <w:color w:val="4472C4" w:themeColor="accent1"/>
            </w:rPr>
          </w:pPr>
          <w:r w:rsidRPr="00572969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1" layoutInCell="1" allowOverlap="1" wp14:anchorId="635161A4" wp14:editId="032CF574">
                <wp:simplePos x="0" y="0"/>
                <wp:positionH relativeFrom="column">
                  <wp:posOffset>-814705</wp:posOffset>
                </wp:positionH>
                <wp:positionV relativeFrom="paragraph">
                  <wp:posOffset>-671195</wp:posOffset>
                </wp:positionV>
                <wp:extent cx="3704400" cy="27000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4400" cy="27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17FD69" w14:textId="77777777" w:rsidR="002B3F81" w:rsidRPr="00572969" w:rsidRDefault="002B3F81">
          <w:pPr>
            <w:rPr>
              <w:rFonts w:ascii="Times New Roman" w:hAnsi="Times New Roman" w:cs="Times New Roman"/>
              <w:noProof/>
            </w:rPr>
          </w:pPr>
        </w:p>
        <w:p w14:paraId="2C7B50F7" w14:textId="2C034FB4" w:rsidR="00422E1D" w:rsidRDefault="00422E1D" w:rsidP="00844AC8">
          <w:pPr>
            <w:pStyle w:val="Nagwek4"/>
            <w:shd w:val="clear" w:color="auto" w:fill="FFFFFF"/>
            <w:spacing w:before="300" w:after="300"/>
            <w:jc w:val="both"/>
            <w:rPr>
              <w:rFonts w:ascii="Times New Roman" w:hAnsi="Times New Roman" w:cs="Times New Roman"/>
              <w:noProof/>
            </w:rPr>
          </w:pPr>
        </w:p>
        <w:p w14:paraId="1CFB50FC" w14:textId="2EF3458E" w:rsidR="00572969" w:rsidRPr="008D5C5E" w:rsidRDefault="006620BB" w:rsidP="00844AC8">
          <w:pPr>
            <w:pStyle w:val="Nagwek4"/>
            <w:shd w:val="clear" w:color="auto" w:fill="FFFFFF"/>
            <w:spacing w:before="300" w:after="300"/>
            <w:jc w:val="both"/>
            <w:rPr>
              <w:rFonts w:ascii="Times New Roman" w:eastAsia="Times New Roman" w:hAnsi="Times New Roman" w:cs="Times New Roman"/>
              <w:b/>
              <w:bCs/>
              <w:i w:val="0"/>
              <w:iCs w:val="0"/>
              <w:color w:val="111111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i w:val="0"/>
              <w:iCs w:val="0"/>
              <w:color w:val="111111"/>
              <w:sz w:val="24"/>
              <w:szCs w:val="24"/>
              <w:lang w:eastAsia="pl-PL"/>
            </w:rPr>
            <w:t>Regulamin</w:t>
          </w:r>
          <w:r w:rsidR="00572969" w:rsidRPr="00E63B55">
            <w:rPr>
              <w:rFonts w:ascii="Times New Roman" w:eastAsia="Times New Roman" w:hAnsi="Times New Roman" w:cs="Times New Roman"/>
              <w:i w:val="0"/>
              <w:iCs w:val="0"/>
              <w:color w:val="111111"/>
              <w:sz w:val="24"/>
              <w:szCs w:val="24"/>
              <w:lang w:eastAsia="pl-PL"/>
            </w:rPr>
            <w:t xml:space="preserve"> składania wniosków o Patronat </w:t>
          </w:r>
          <w:r w:rsidR="00844AC8" w:rsidRPr="00E63B55">
            <w:rPr>
              <w:rFonts w:ascii="Times New Roman" w:eastAsia="Times New Roman" w:hAnsi="Times New Roman" w:cs="Times New Roman"/>
              <w:i w:val="0"/>
              <w:iCs w:val="0"/>
              <w:color w:val="111111"/>
              <w:sz w:val="24"/>
              <w:szCs w:val="24"/>
              <w:lang w:eastAsia="pl-PL"/>
            </w:rPr>
            <w:t>h</w:t>
          </w:r>
          <w:r w:rsidR="00572969" w:rsidRPr="00E63B55">
            <w:rPr>
              <w:rFonts w:ascii="Times New Roman" w:eastAsia="Times New Roman" w:hAnsi="Times New Roman" w:cs="Times New Roman"/>
              <w:i w:val="0"/>
              <w:iCs w:val="0"/>
              <w:color w:val="111111"/>
              <w:sz w:val="24"/>
              <w:szCs w:val="24"/>
              <w:lang w:eastAsia="pl-PL"/>
            </w:rPr>
            <w:t>onorowy</w:t>
          </w:r>
          <w:r w:rsidR="00572969" w:rsidRPr="008D5C5E">
            <w:rPr>
              <w:rFonts w:ascii="Times New Roman" w:eastAsia="Times New Roman" w:hAnsi="Times New Roman" w:cs="Times New Roman"/>
              <w:b/>
              <w:bCs/>
              <w:i w:val="0"/>
              <w:iCs w:val="0"/>
              <w:color w:val="111111"/>
              <w:sz w:val="24"/>
              <w:szCs w:val="24"/>
              <w:lang w:eastAsia="pl-PL"/>
            </w:rPr>
            <w:t xml:space="preserve"> Muzeum Dzieci Polskich – ofiar totalitaryzmu</w:t>
          </w:r>
          <w:r w:rsidR="008D5C5E" w:rsidRPr="008D5C5E">
            <w:rPr>
              <w:rFonts w:ascii="Times New Roman" w:eastAsia="Times New Roman" w:hAnsi="Times New Roman" w:cs="Times New Roman"/>
              <w:b/>
              <w:bCs/>
              <w:i w:val="0"/>
              <w:iCs w:val="0"/>
              <w:color w:val="111111"/>
              <w:sz w:val="24"/>
              <w:szCs w:val="24"/>
              <w:lang w:eastAsia="pl-PL"/>
            </w:rPr>
            <w:t>. Niemiecki nazistowski obóz dla polskich dzieci w Łodzi (1942-1945)</w:t>
          </w:r>
          <w:r w:rsidR="008D5C5E" w:rsidRPr="008D5C5E">
            <w:rPr>
              <w:rFonts w:ascii="Times New Roman" w:eastAsia="Times New Roman" w:hAnsi="Times New Roman" w:cs="Times New Roman"/>
              <w:i w:val="0"/>
              <w:iCs w:val="0"/>
              <w:color w:val="111111"/>
              <w:sz w:val="24"/>
              <w:szCs w:val="24"/>
              <w:lang w:eastAsia="pl-PL"/>
            </w:rPr>
            <w:t>:</w:t>
          </w:r>
        </w:p>
        <w:p w14:paraId="705E9A6D" w14:textId="053D77CD" w:rsidR="00572969" w:rsidRPr="00572969" w:rsidRDefault="00572969" w:rsidP="00225D1D">
          <w:pPr>
            <w:shd w:val="clear" w:color="auto" w:fill="FFFFFF"/>
            <w:spacing w:before="300" w:after="300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</w:p>
        <w:p w14:paraId="7857415A" w14:textId="47938A05" w:rsidR="00572969" w:rsidRPr="004B59D8" w:rsidRDefault="00572969" w:rsidP="0035204A">
          <w:pPr>
            <w:pStyle w:val="Akapitzlist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Patronatem honorowym </w:t>
          </w:r>
          <w:bookmarkStart w:id="0" w:name="_Hlk105670878"/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</w:t>
          </w:r>
          <w:r w:rsidR="00225D1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. Niemiecki nazistowski obóz dla polskich dzieci w Łodzi (1942-1945),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bookmarkEnd w:id="0"/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mogą zostać objęte przedsięwzięcia, których cele </w:t>
          </w:r>
          <w:r w:rsidR="00225D1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i tematyka jest ściśle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związan</w:t>
          </w:r>
          <w:r w:rsidR="00225D1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a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225D1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z </w:t>
          </w:r>
          <w:r w:rsidR="009052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zadaniami </w:t>
          </w:r>
          <w:r w:rsidR="00225D1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i działalnością </w:t>
          </w:r>
          <w:r w:rsidR="009052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Muzeum.</w:t>
          </w:r>
          <w:r w:rsidR="00225D1D" w:rsidRPr="004B59D8">
            <w:rPr>
              <w:rFonts w:ascii="Times New Roman" w:hAnsi="Times New Roman" w:cs="Times New Roman"/>
              <w:sz w:val="24"/>
              <w:szCs w:val="24"/>
            </w:rPr>
            <w:t xml:space="preserve"> W tym celu Wnioskodawca powinien uzasadnić związek planowanego przedsięwzięcia z obszarem działalności Muzeum.</w:t>
          </w:r>
        </w:p>
        <w:p w14:paraId="2BFA1CDF" w14:textId="174FCF66" w:rsidR="00225D1D" w:rsidRPr="004B59D8" w:rsidRDefault="0035204A" w:rsidP="0035204A">
          <w:pPr>
            <w:pStyle w:val="Akapitzlist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hAnsi="Times New Roman" w:cs="Times New Roman"/>
              <w:sz w:val="24"/>
              <w:szCs w:val="24"/>
            </w:rPr>
            <w:t xml:space="preserve">Patronat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totalitaryzmu. Niemiecki nazistowski obóz dla polskich dzieci w Łodzi (1942-1945)</w:t>
          </w:r>
          <w:r w:rsidRPr="004B59D8">
            <w:rPr>
              <w:rFonts w:ascii="Times New Roman" w:hAnsi="Times New Roman" w:cs="Times New Roman"/>
              <w:sz w:val="24"/>
              <w:szCs w:val="24"/>
            </w:rPr>
            <w:t xml:space="preserve"> jest wyróżnieniem honorowym, podkreślającym szczególny charakter przedsięwzięcia i nie oznacza deklaracji Muzeum w zakresie jego finansowego wsparcia lub osobistego udziału dyrektora Muzeum w jego organizacji.</w:t>
          </w:r>
        </w:p>
        <w:p w14:paraId="46732057" w14:textId="0393DFF0" w:rsidR="00572969" w:rsidRPr="004B59D8" w:rsidRDefault="0035204A" w:rsidP="0035204A">
          <w:pPr>
            <w:pStyle w:val="Akapitzlist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totalitaryzmu. Niemiecki nazistowski obóz dla polskich dzieci w Łodzi (1942-1945)</w:t>
          </w:r>
          <w:r w:rsidRPr="004B59D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052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-</w:t>
          </w:r>
          <w:r w:rsidR="00B844BA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obejmuje patronatem honorowym przedsięwzięcia realizowane przez osoby prawne, osoby fizyczne prowadzące działalność gospodarczą, jednostki organizacyjne nie mające osobowości prawnej, zwane dalej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Wnioskodawcą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.</w:t>
          </w:r>
        </w:p>
        <w:p w14:paraId="49AC932E" w14:textId="473B62F9" w:rsidR="00572969" w:rsidRPr="004B59D8" w:rsidRDefault="00B844BA" w:rsidP="00B844BA">
          <w:pPr>
            <w:pStyle w:val="Akapitzlist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-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nie obejmuje patronatem honorowym działalności żadnego z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Wnioskodawców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a jedynie konkretne przedsięwzięcia, wydarzenia, bądź projekt</w:t>
          </w:r>
          <w:r w:rsidR="009F7EB4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y.</w:t>
          </w:r>
        </w:p>
        <w:p w14:paraId="3763B977" w14:textId="3C161047" w:rsidR="00C805F0" w:rsidRPr="004B59D8" w:rsidRDefault="00193B73" w:rsidP="00DB3411">
          <w:pPr>
            <w:pStyle w:val="Akapitzlist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totalitaryzmu. Niemiecki nazistowski obóz dla polskich dzieci w Łodzi (1942-1945)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co do zasady obejmuje patronatem honorowym działalność niekomercyjną z zastrzeżeniem, że w przypadku przedsięwzięć o szczególnie doniosłym znaczeniu lub w przypadku przeznaczenia dochodu lub jego części na cele dobroczynne</w:t>
          </w:r>
          <w:r w:rsidR="003A22BA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.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</w:p>
        <w:p w14:paraId="454FB492" w14:textId="68B9FEDB" w:rsidR="00A91C91" w:rsidRPr="004B59D8" w:rsidRDefault="00572969" w:rsidP="0011764D">
          <w:pPr>
            <w:pStyle w:val="Akapitzlist"/>
            <w:numPr>
              <w:ilvl w:val="0"/>
              <w:numId w:val="1"/>
            </w:num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Wniosek o objęcie patronatem honorowym</w:t>
          </w:r>
          <w:r w:rsidR="00193B73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należy przesłać </w:t>
          </w:r>
          <w:r w:rsidRPr="004B59D8">
            <w:rPr>
              <w:rFonts w:ascii="Times New Roman" w:eastAsia="Times New Roman" w:hAnsi="Times New Roman" w:cs="Times New Roman"/>
              <w:b/>
              <w:bCs/>
              <w:color w:val="111111"/>
              <w:sz w:val="24"/>
              <w:szCs w:val="24"/>
              <w:lang w:eastAsia="pl-PL"/>
            </w:rPr>
            <w:t xml:space="preserve">najpóźniej na </w:t>
          </w:r>
          <w:r w:rsidR="000B34AA">
            <w:rPr>
              <w:rFonts w:ascii="Times New Roman" w:eastAsia="Times New Roman" w:hAnsi="Times New Roman" w:cs="Times New Roman"/>
              <w:b/>
              <w:bCs/>
              <w:color w:val="111111"/>
              <w:sz w:val="24"/>
              <w:szCs w:val="24"/>
              <w:lang w:eastAsia="pl-PL"/>
            </w:rPr>
            <w:t>14</w:t>
          </w:r>
          <w:r w:rsidRPr="004B59D8">
            <w:rPr>
              <w:rFonts w:ascii="Times New Roman" w:eastAsia="Times New Roman" w:hAnsi="Times New Roman" w:cs="Times New Roman"/>
              <w:b/>
              <w:bCs/>
              <w:color w:val="111111"/>
              <w:sz w:val="24"/>
              <w:szCs w:val="24"/>
              <w:lang w:eastAsia="pl-PL"/>
            </w:rPr>
            <w:t xml:space="preserve"> dni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 przed terminem realizacji </w:t>
          </w:r>
          <w:r w:rsidR="009F7EB4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p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rojektu na adres</w:t>
          </w:r>
          <w:r w:rsidR="0011764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:</w:t>
          </w:r>
        </w:p>
        <w:p w14:paraId="2195C4BE" w14:textId="724F8F7E" w:rsidR="00A91C91" w:rsidRPr="004B59D8" w:rsidRDefault="0011764D" w:rsidP="0011764D">
          <w:pPr>
            <w:pStyle w:val="Akapitzlist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</w:t>
          </w:r>
          <w:r w:rsidR="00C805F0" w:rsidRPr="004B59D8">
            <w:rPr>
              <w:rFonts w:ascii="Times New Roman" w:eastAsia="Calibri" w:hAnsi="Times New Roman" w:cs="Times New Roman"/>
              <w:sz w:val="24"/>
              <w:szCs w:val="24"/>
            </w:rPr>
            <w:t>ul. Piotrkowska 90</w:t>
          </w:r>
          <w:r w:rsidRPr="004B59D8">
            <w:rPr>
              <w:rFonts w:ascii="Times New Roman" w:eastAsia="Calibri" w:hAnsi="Times New Roman" w:cs="Times New Roman"/>
              <w:sz w:val="24"/>
              <w:szCs w:val="24"/>
            </w:rPr>
            <w:t xml:space="preserve"> 90-103 Łódź,</w:t>
          </w:r>
          <w:r w:rsidR="003A22BA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="00A91C91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l</w:t>
          </w:r>
          <w:r w:rsidR="00C805F0" w:rsidRPr="004B59D8">
            <w:rPr>
              <w:rFonts w:ascii="Times New Roman" w:eastAsia="Calibri" w:hAnsi="Times New Roman" w:cs="Times New Roman"/>
              <w:sz w:val="24"/>
              <w:szCs w:val="24"/>
            </w:rPr>
            <w:t xml:space="preserve">ub </w:t>
          </w:r>
          <w:hyperlink r:id="rId9" w:history="1">
            <w:r w:rsidR="00A91C91" w:rsidRPr="004B59D8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>sekretariat@muzeumdziecipolskich.pl</w:t>
            </w:r>
          </w:hyperlink>
          <w:r w:rsidR="00A91C91" w:rsidRPr="004B59D8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</w:p>
        <w:p w14:paraId="5E60F8C3" w14:textId="22F28C9C" w:rsidR="00B6391F" w:rsidRDefault="00572969" w:rsidP="0091755D">
          <w:pPr>
            <w:pStyle w:val="Akapitzlist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Wniosek przesłany po ww. terminie nie będzie rozpatrywany.</w:t>
          </w:r>
        </w:p>
        <w:p w14:paraId="4E08F2EB" w14:textId="2FCF5AA8" w:rsidR="005B73A9" w:rsidRDefault="007E1C28" w:rsidP="007E1C28">
          <w:pPr>
            <w:pStyle w:val="Akapitzlist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7E1C2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Wzór wniosku, o którym mowa w pkt. 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6</w:t>
          </w:r>
          <w:r w:rsidRPr="007E1C2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stanowi załącznik do niniejszeg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o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Regulaminu i dostępny jest w postaci formularza na stronie internetowej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Muzeum.</w:t>
          </w:r>
        </w:p>
        <w:p w14:paraId="40D59E1F" w14:textId="0121F314" w:rsidR="007E1C28" w:rsidRPr="0021129C" w:rsidRDefault="007E1C28" w:rsidP="0021129C">
          <w:pPr>
            <w:pStyle w:val="Akapitzlist"/>
            <w:numPr>
              <w:ilvl w:val="0"/>
              <w:numId w:val="1"/>
            </w:numPr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7E1C2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lastRenderedPageBreak/>
            <w:t>W przypadku wniosków złożonych w innej niż wskazana w niniejszym Regulaminie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formie lub wniosków niekompletnych 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Dział Promocji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wzywa do uzupełnienia braków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formalnych w terminie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3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dni. W przypadku nieuzupełnienia przez organizatora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braków formalnych we wskazanym terminie od dnia doręczenia wezwania wniosek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pozostawia się bez rozpatrzenia.</w:t>
          </w:r>
        </w:p>
        <w:p w14:paraId="250A2ED6" w14:textId="1338FFB5" w:rsidR="00572969" w:rsidRPr="0021129C" w:rsidRDefault="00572969" w:rsidP="0021129C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Decyzję o objęciu </w:t>
          </w:r>
          <w:r w:rsidR="000B34AA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przedsięwzięcia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patronatem honorowym</w:t>
          </w:r>
          <w:r w:rsidR="00F96E47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podejmuje osobiście</w:t>
          </w:r>
          <w:r w:rsidR="00B6391F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F96E47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</w:t>
          </w:r>
          <w:r w:rsidR="00B6391F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yrektor Muzeum</w:t>
          </w:r>
          <w:r w:rsidR="00F96E47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po zaopiniowaniu przez Dział Promocji.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Decyzja </w:t>
          </w:r>
          <w:r w:rsidR="00F96E47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</w:t>
          </w:r>
          <w:r w:rsidR="00B6391F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yrektora Muzeum</w:t>
          </w:r>
          <w:r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jest decyzją ostateczną</w:t>
          </w:r>
          <w:r w:rsidR="005B73A9" w:rsidRPr="0021129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nie wymaga uzasadnienia i nie przysługuje od niej tryb odwoławczy.</w:t>
          </w:r>
        </w:p>
        <w:p w14:paraId="424833CF" w14:textId="12133E1A" w:rsidR="0091755D" w:rsidRPr="004B59D8" w:rsidRDefault="00572969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W uzasadnionych przypadkach 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</w:t>
          </w:r>
          <w:r w:rsidR="00A02A8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yrektor Muzeum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może podjąć decyzję o cofnięciu przyznanego wcześniej patronatu honorowego. Decyzja ta jest ostateczna</w:t>
          </w:r>
          <w:r w:rsidR="005B73A9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i nie przysługuje od niej tryb odwoławczy.</w:t>
          </w:r>
        </w:p>
        <w:p w14:paraId="0B72B336" w14:textId="27A7E689" w:rsidR="0013124E" w:rsidRPr="004B59D8" w:rsidRDefault="00572969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O cofnięciu patronatu honorowego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, Wnioskodawca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jest informowany przez 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Dział Promocji</w:t>
          </w:r>
          <w:r w:rsidR="00CA4C99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Muzeum.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Odebranie patronatu honorowego zobowiązuje 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Wnioskodawcę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do bezzwłocznego usunięcia wszelkich informacji o objęciu patronatem honorowym przez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</w:t>
          </w:r>
          <w:r w:rsidR="0091755D" w:rsidRPr="00572969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oraz usunięcia logot</w:t>
          </w:r>
          <w:r w:rsidR="0091755D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ypu Muzeum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ze wszystkich materiałów informacyjnych oraz promocyjnych.</w:t>
          </w:r>
        </w:p>
        <w:p w14:paraId="291FF918" w14:textId="2AF4DFDF" w:rsidR="003C258C" w:rsidRPr="004B59D8" w:rsidRDefault="003D7B76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, który otrzymał pozytywną decyzję </w:t>
          </w:r>
          <w:r w:rsidR="0013124E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o przyznaniu patronatu honorowego, zobowiązany jest umieszczać</w:t>
          </w: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na wszystkich materiałach informacyjnych/promocyjnych informację o patronacie honorowym </w:t>
          </w:r>
          <w:r w:rsidR="0013124E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-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(księga znaku</w:t>
          </w:r>
          <w:r w:rsidR="0013124E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do pobrania poniżej</w:t>
          </w:r>
          <w:r w:rsidR="00E60B79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).</w:t>
          </w:r>
        </w:p>
        <w:p w14:paraId="29D759A6" w14:textId="11946336" w:rsidR="003C258C" w:rsidRPr="004B59D8" w:rsidRDefault="00E60B79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zobowiązany jest także umieścić na swojej stronie internetowej – jeśli taką prowadzi – logo </w:t>
          </w:r>
          <w:r w:rsidR="003C258C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wraz z odsyłaczem do strony </w:t>
          </w:r>
          <w:hyperlink r:id="rId10" w:history="1">
            <w:r w:rsidR="003C258C" w:rsidRPr="004B59D8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www.muzeumdziecipolskich.pl</w:t>
            </w:r>
          </w:hyperlink>
          <w:r w:rsidR="003C258C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 </w:t>
          </w:r>
        </w:p>
        <w:p w14:paraId="22CAE73B" w14:textId="116829E2" w:rsidR="003C258C" w:rsidRPr="004B59D8" w:rsidRDefault="00422E1D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Wnioskodawca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zobowiązany jest, po uzyskaniu patronatu honorowego, przesłać do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</w:t>
          </w:r>
          <w:r w:rsidR="007F6A6A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egzemplarze wszystkich materiałów informacyjnych/promocyjnych, na których umieszczona została informacja o patronacie honorowym bądź logotyp </w:t>
          </w:r>
          <w:r w:rsidR="007F6A6A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totalitaryzmu. Niemiecki nazistowski obóz dla polskich dzieci w Łodzi (1942-1945).</w:t>
          </w:r>
        </w:p>
        <w:p w14:paraId="2A6349A0" w14:textId="4B2FEE0D" w:rsidR="003C258C" w:rsidRPr="004B59D8" w:rsidRDefault="00DA71FC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Wnioskodawca </w:t>
          </w:r>
          <w:r w:rsidR="00BC42B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przedsięwzięcia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objętego honorowym patronatem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bookmarkStart w:id="1" w:name="_Hlk105675029"/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Muzeum Dzieci Polskich – ofiar totalitaryzmu. Niemiecki nazistowski obóz dla polskich dzieci w Łodzi (1942-1945) </w:t>
          </w:r>
          <w:bookmarkEnd w:id="1"/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zobowiązany jest, niezwłocznie po ich uzyskaniu, przesyłać do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wszelkie informacje prasowe dotyczące realizowanego </w:t>
          </w:r>
          <w:r w:rsidR="00BC42B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przedsięwzięcia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wraz z udokumentowaniem jego przebiegu (zdjęcia, filmy relacje pisemne i fotograficzne).</w:t>
          </w:r>
        </w:p>
        <w:p w14:paraId="33903656" w14:textId="79ADDE6E" w:rsidR="004B59D8" w:rsidRDefault="00DA71FC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Wnioskodawca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BC42B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przedsięwzięcia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objętego honorowym patronatem </w:t>
          </w:r>
          <w:r w:rsidR="009310A2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 Dzieci Polskich – ofiar totalitaryzmu. Niemiecki nazistowski obóz dla polskich dzieci w Łodzi (1942-1945)</w:t>
          </w:r>
          <w:r w:rsidR="00BC42B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zobowiązany jest umożliwić przedstawicielowi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lastRenderedPageBreak/>
            <w:t>udokumentowanie</w:t>
          </w:r>
          <w:r w:rsidR="00BC42B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przedsięwzięcia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w formie wideo i zdjęć, w szczególności umożliwić wstęp przedstawicielowi 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Muzeum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na związane z </w:t>
          </w:r>
          <w:r w:rsidR="005B73A9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tym przedsięwzięciem </w:t>
          </w:r>
          <w:r w:rsidR="0057296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wydarzenia.</w:t>
          </w:r>
        </w:p>
        <w:p w14:paraId="4E55E826" w14:textId="4F0A6DBB" w:rsidR="00AC2141" w:rsidRPr="004B59D8" w:rsidRDefault="00572969" w:rsidP="007E1C28">
          <w:pPr>
            <w:pStyle w:val="Akapitzlist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</w:pP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W przypadku decyzji o odmowie udzielenia patronatu honorowego</w:t>
          </w:r>
          <w:r w:rsidR="00DB3411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 Dzieci Polskich – ofiar totalitaryzmu. Niemiecki nazistowski obóz dla polskich dzieci w Łodzi (1942-1945),Wnioskodawca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informowany jest przez </w:t>
          </w:r>
          <w:r w:rsidR="002C28D9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Dział</w:t>
          </w:r>
          <w:r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Pr</w:t>
          </w:r>
          <w:r w:rsidR="0026283F" w:rsidRPr="004B59D8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>omocji</w:t>
          </w:r>
          <w:r w:rsidR="00DC297C">
            <w:rPr>
              <w:rFonts w:ascii="Times New Roman" w:eastAsia="Times New Roman" w:hAnsi="Times New Roman" w:cs="Times New Roman"/>
              <w:color w:val="111111"/>
              <w:sz w:val="24"/>
              <w:szCs w:val="24"/>
              <w:lang w:eastAsia="pl-PL"/>
            </w:rPr>
            <w:t xml:space="preserve"> Muzeum. </w:t>
          </w:r>
          <w:r w:rsidR="00945A5A">
            <w:rPr>
              <w:noProof/>
            </w:rPr>
            <w:tab/>
          </w:r>
          <w:r w:rsidR="00945A5A">
            <w:rPr>
              <w:noProof/>
            </w:rPr>
            <w:tab/>
          </w:r>
        </w:p>
        <w:p w14:paraId="3AD72633" w14:textId="7F33E74D" w:rsidR="001E79A9" w:rsidRPr="00572969" w:rsidRDefault="002B3F81" w:rsidP="00572969">
          <w:pPr>
            <w:rPr>
              <w:noProof/>
              <w:sz w:val="24"/>
              <w:szCs w:val="24"/>
            </w:rPr>
          </w:pP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</w:p>
      </w:sdtContent>
    </w:sdt>
    <w:p w14:paraId="53A058BE" w14:textId="49795760" w:rsidR="001E79A9" w:rsidRPr="001E79A9" w:rsidRDefault="001E79A9" w:rsidP="001E79A9"/>
    <w:p w14:paraId="4F19DC5C" w14:textId="2E279123" w:rsidR="001E79A9" w:rsidRPr="001E79A9" w:rsidRDefault="001E79A9" w:rsidP="001E79A9"/>
    <w:p w14:paraId="3EF7ABC7" w14:textId="3E85D6BF" w:rsidR="001E79A9" w:rsidRDefault="001E79A9" w:rsidP="001E79A9"/>
    <w:p w14:paraId="2F8C34FB" w14:textId="19B752B2" w:rsidR="001E79A9" w:rsidRDefault="001E79A9" w:rsidP="001E79A9">
      <w:pPr>
        <w:tabs>
          <w:tab w:val="left" w:pos="2730"/>
        </w:tabs>
      </w:pPr>
      <w:r>
        <w:tab/>
      </w:r>
    </w:p>
    <w:p w14:paraId="28EC39A7" w14:textId="096C7DFC" w:rsidR="001E79A9" w:rsidRDefault="001E79A9" w:rsidP="001E79A9">
      <w:pPr>
        <w:tabs>
          <w:tab w:val="left" w:pos="2730"/>
        </w:tabs>
      </w:pPr>
    </w:p>
    <w:p w14:paraId="2229D682" w14:textId="3A170847" w:rsidR="001E79A9" w:rsidRDefault="001E79A9" w:rsidP="001E79A9">
      <w:pPr>
        <w:tabs>
          <w:tab w:val="left" w:pos="2730"/>
        </w:tabs>
      </w:pPr>
    </w:p>
    <w:p w14:paraId="20A55779" w14:textId="021981F8" w:rsidR="001E79A9" w:rsidRDefault="001E79A9" w:rsidP="001E79A9">
      <w:pPr>
        <w:tabs>
          <w:tab w:val="left" w:pos="2730"/>
        </w:tabs>
      </w:pPr>
    </w:p>
    <w:p w14:paraId="279BC5BC" w14:textId="1DFD9172" w:rsidR="001E79A9" w:rsidRDefault="001E79A9" w:rsidP="001E79A9">
      <w:pPr>
        <w:tabs>
          <w:tab w:val="left" w:pos="2730"/>
        </w:tabs>
      </w:pPr>
    </w:p>
    <w:p w14:paraId="23C18C38" w14:textId="532D16F6" w:rsidR="001E79A9" w:rsidRDefault="001E79A9" w:rsidP="001E79A9">
      <w:pPr>
        <w:tabs>
          <w:tab w:val="left" w:pos="2730"/>
        </w:tabs>
      </w:pPr>
    </w:p>
    <w:p w14:paraId="03D6B450" w14:textId="5ED0057A" w:rsidR="001E79A9" w:rsidRDefault="001E79A9" w:rsidP="001E79A9">
      <w:pPr>
        <w:tabs>
          <w:tab w:val="left" w:pos="2730"/>
        </w:tabs>
      </w:pPr>
    </w:p>
    <w:p w14:paraId="6D6EFDCC" w14:textId="560B6B33" w:rsidR="001E79A9" w:rsidRDefault="001E79A9" w:rsidP="001E79A9">
      <w:pPr>
        <w:tabs>
          <w:tab w:val="left" w:pos="2730"/>
        </w:tabs>
      </w:pPr>
    </w:p>
    <w:p w14:paraId="0F1C798B" w14:textId="526F8031" w:rsidR="001E79A9" w:rsidRDefault="001E79A9" w:rsidP="001E79A9">
      <w:pPr>
        <w:tabs>
          <w:tab w:val="left" w:pos="2730"/>
        </w:tabs>
      </w:pPr>
    </w:p>
    <w:p w14:paraId="1A95C892" w14:textId="7F3C4AAC" w:rsidR="001E79A9" w:rsidRDefault="001E79A9" w:rsidP="001E79A9">
      <w:pPr>
        <w:tabs>
          <w:tab w:val="left" w:pos="2730"/>
        </w:tabs>
      </w:pPr>
    </w:p>
    <w:p w14:paraId="4709AD2F" w14:textId="5945B1EC" w:rsidR="001E79A9" w:rsidRDefault="001E79A9" w:rsidP="001E79A9">
      <w:pPr>
        <w:tabs>
          <w:tab w:val="left" w:pos="2730"/>
        </w:tabs>
      </w:pPr>
    </w:p>
    <w:p w14:paraId="61C7A05F" w14:textId="42603D18" w:rsidR="001E79A9" w:rsidRDefault="001E79A9" w:rsidP="001E79A9">
      <w:pPr>
        <w:tabs>
          <w:tab w:val="left" w:pos="2730"/>
        </w:tabs>
      </w:pPr>
    </w:p>
    <w:p w14:paraId="0114A0BB" w14:textId="0F66E5B3" w:rsidR="001E79A9" w:rsidRDefault="001E79A9" w:rsidP="001E79A9">
      <w:pPr>
        <w:tabs>
          <w:tab w:val="left" w:pos="2730"/>
        </w:tabs>
      </w:pPr>
    </w:p>
    <w:p w14:paraId="7986CD9B" w14:textId="438AA6E3" w:rsidR="001E79A9" w:rsidRDefault="001E79A9" w:rsidP="001E79A9">
      <w:pPr>
        <w:tabs>
          <w:tab w:val="left" w:pos="2730"/>
        </w:tabs>
      </w:pPr>
    </w:p>
    <w:p w14:paraId="0453CCCD" w14:textId="1DE475AB" w:rsidR="001E79A9" w:rsidRDefault="001E79A9" w:rsidP="001E79A9">
      <w:pPr>
        <w:tabs>
          <w:tab w:val="left" w:pos="2730"/>
        </w:tabs>
      </w:pPr>
    </w:p>
    <w:p w14:paraId="6082E681" w14:textId="18D1C459" w:rsidR="001E79A9" w:rsidRDefault="001E79A9" w:rsidP="001E79A9">
      <w:pPr>
        <w:tabs>
          <w:tab w:val="left" w:pos="2730"/>
        </w:tabs>
      </w:pPr>
    </w:p>
    <w:p w14:paraId="426649DF" w14:textId="692CCB0C" w:rsidR="001E79A9" w:rsidRDefault="001E79A9" w:rsidP="001E79A9">
      <w:pPr>
        <w:tabs>
          <w:tab w:val="left" w:pos="2730"/>
        </w:tabs>
      </w:pPr>
    </w:p>
    <w:p w14:paraId="76767FCC" w14:textId="77777777" w:rsidR="001E79A9" w:rsidRPr="001E79A9" w:rsidRDefault="001E79A9" w:rsidP="001E79A9">
      <w:pPr>
        <w:tabs>
          <w:tab w:val="left" w:pos="2730"/>
        </w:tabs>
      </w:pPr>
    </w:p>
    <w:sectPr w:rsidR="001E79A9" w:rsidRPr="001E79A9" w:rsidSect="001E79A9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112F" w14:textId="77777777" w:rsidR="00DF37A1" w:rsidRDefault="00DF37A1" w:rsidP="0071789C">
      <w:pPr>
        <w:spacing w:after="0" w:line="240" w:lineRule="auto"/>
      </w:pPr>
      <w:r>
        <w:separator/>
      </w:r>
    </w:p>
  </w:endnote>
  <w:endnote w:type="continuationSeparator" w:id="0">
    <w:p w14:paraId="64FEBDD5" w14:textId="77777777" w:rsidR="00DF37A1" w:rsidRDefault="00DF37A1" w:rsidP="007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7FFD" w14:textId="77777777" w:rsidR="00DF37A1" w:rsidRDefault="00DF37A1" w:rsidP="0071789C">
      <w:pPr>
        <w:spacing w:after="0" w:line="240" w:lineRule="auto"/>
      </w:pPr>
      <w:r>
        <w:separator/>
      </w:r>
    </w:p>
  </w:footnote>
  <w:footnote w:type="continuationSeparator" w:id="0">
    <w:p w14:paraId="043745AB" w14:textId="77777777" w:rsidR="00DF37A1" w:rsidRDefault="00DF37A1" w:rsidP="007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1E52" w14:textId="44477975" w:rsidR="0071789C" w:rsidRDefault="00DF37A1">
    <w:pPr>
      <w:pStyle w:val="Nagwek"/>
    </w:pPr>
    <w:r>
      <w:rPr>
        <w:noProof/>
      </w:rPr>
      <w:pict w14:anchorId="050B6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5" o:spid="_x0000_s103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4070" w14:textId="0CA0A7F9" w:rsidR="001E79A9" w:rsidRDefault="001E79A9">
    <w:pPr>
      <w:pStyle w:val="Nagwek"/>
    </w:pPr>
  </w:p>
  <w:p w14:paraId="017D8C0F" w14:textId="20EBA814" w:rsidR="0071789C" w:rsidRDefault="00DF37A1">
    <w:pPr>
      <w:pStyle w:val="Nagwek"/>
    </w:pPr>
    <w:r>
      <w:rPr>
        <w:noProof/>
      </w:rPr>
      <w:pict w14:anchorId="0B9BD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6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B9FA" w14:textId="6AA8B172" w:rsidR="0071789C" w:rsidRDefault="00DF37A1">
    <w:pPr>
      <w:pStyle w:val="Nagwek"/>
    </w:pPr>
    <w:r>
      <w:rPr>
        <w:noProof/>
      </w:rPr>
      <w:pict w14:anchorId="64AC6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4" o:spid="_x0000_s103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DFA"/>
    <w:multiLevelType w:val="multilevel"/>
    <w:tmpl w:val="FCAA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E6A90"/>
    <w:multiLevelType w:val="multilevel"/>
    <w:tmpl w:val="FCAA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789356">
    <w:abstractNumId w:val="0"/>
  </w:num>
  <w:num w:numId="2" w16cid:durableId="187708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9C"/>
    <w:rsid w:val="00071C39"/>
    <w:rsid w:val="000B34AA"/>
    <w:rsid w:val="0011764D"/>
    <w:rsid w:val="00130BD2"/>
    <w:rsid w:val="0013124E"/>
    <w:rsid w:val="001705D8"/>
    <w:rsid w:val="00193B73"/>
    <w:rsid w:val="001E3945"/>
    <w:rsid w:val="001E79A9"/>
    <w:rsid w:val="001F433B"/>
    <w:rsid w:val="0021129C"/>
    <w:rsid w:val="00225D1D"/>
    <w:rsid w:val="0026283F"/>
    <w:rsid w:val="002B3F81"/>
    <w:rsid w:val="002C28D9"/>
    <w:rsid w:val="0035204A"/>
    <w:rsid w:val="003868C7"/>
    <w:rsid w:val="003A22BA"/>
    <w:rsid w:val="003C258C"/>
    <w:rsid w:val="003D7B76"/>
    <w:rsid w:val="00416300"/>
    <w:rsid w:val="00422E1D"/>
    <w:rsid w:val="00485FD5"/>
    <w:rsid w:val="004B59D8"/>
    <w:rsid w:val="004B5F5B"/>
    <w:rsid w:val="00572969"/>
    <w:rsid w:val="005B73A9"/>
    <w:rsid w:val="005E41C4"/>
    <w:rsid w:val="006620BB"/>
    <w:rsid w:val="006C7825"/>
    <w:rsid w:val="006F6BC4"/>
    <w:rsid w:val="0071789C"/>
    <w:rsid w:val="007E1C28"/>
    <w:rsid w:val="007F6A6A"/>
    <w:rsid w:val="00844AC8"/>
    <w:rsid w:val="00851FFB"/>
    <w:rsid w:val="008D5C5E"/>
    <w:rsid w:val="00905269"/>
    <w:rsid w:val="0091755D"/>
    <w:rsid w:val="00927065"/>
    <w:rsid w:val="009310A2"/>
    <w:rsid w:val="00934CD6"/>
    <w:rsid w:val="00945A5A"/>
    <w:rsid w:val="009F7EB4"/>
    <w:rsid w:val="00A02A8D"/>
    <w:rsid w:val="00A82D6B"/>
    <w:rsid w:val="00A91C91"/>
    <w:rsid w:val="00AC2141"/>
    <w:rsid w:val="00AE4455"/>
    <w:rsid w:val="00B249A3"/>
    <w:rsid w:val="00B5518B"/>
    <w:rsid w:val="00B6391F"/>
    <w:rsid w:val="00B844BA"/>
    <w:rsid w:val="00BC42B8"/>
    <w:rsid w:val="00BD013F"/>
    <w:rsid w:val="00BF4601"/>
    <w:rsid w:val="00C05AC7"/>
    <w:rsid w:val="00C805F0"/>
    <w:rsid w:val="00CA0B32"/>
    <w:rsid w:val="00CA4C99"/>
    <w:rsid w:val="00DA71FC"/>
    <w:rsid w:val="00DB3411"/>
    <w:rsid w:val="00DC297C"/>
    <w:rsid w:val="00DF37A1"/>
    <w:rsid w:val="00E60B79"/>
    <w:rsid w:val="00E63B55"/>
    <w:rsid w:val="00E95941"/>
    <w:rsid w:val="00F16FD2"/>
    <w:rsid w:val="00F96E47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10C0"/>
  <w15:chartTrackingRefBased/>
  <w15:docId w15:val="{F8EE6B15-4177-4ED7-9866-596B2E8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89C"/>
  </w:style>
  <w:style w:type="paragraph" w:styleId="Stopka">
    <w:name w:val="footer"/>
    <w:basedOn w:val="Normalny"/>
    <w:link w:val="StopkaZnak"/>
    <w:uiPriority w:val="99"/>
    <w:unhideWhenUsed/>
    <w:rsid w:val="007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89C"/>
  </w:style>
  <w:style w:type="paragraph" w:styleId="Bezodstpw">
    <w:name w:val="No Spacing"/>
    <w:link w:val="BezodstpwZnak"/>
    <w:uiPriority w:val="1"/>
    <w:qFormat/>
    <w:rsid w:val="001E79A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79A9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9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C80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C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C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7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dziecipolskic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uzeumdziecipolskich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D194-4804-4D52-BB11-1AFA4645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Kubik</dc:creator>
  <cp:keywords/>
  <dc:description/>
  <cp:lastModifiedBy>Anna Dyrgoń</cp:lastModifiedBy>
  <cp:revision>2</cp:revision>
  <dcterms:created xsi:type="dcterms:W3CDTF">2022-06-22T08:05:00Z</dcterms:created>
  <dcterms:modified xsi:type="dcterms:W3CDTF">2022-06-22T08:05:00Z</dcterms:modified>
</cp:coreProperties>
</file>